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3D" w:rsidRDefault="00FF403D" w:rsidP="00BE239B">
      <w:pPr>
        <w:jc w:val="center"/>
        <w:rPr>
          <w:rFonts w:ascii="Arial" w:hAnsi="Arial" w:cs="Arial"/>
          <w:b/>
          <w:sz w:val="28"/>
          <w:szCs w:val="28"/>
        </w:rPr>
      </w:pPr>
      <w:r w:rsidRPr="00AE3CB7">
        <w:rPr>
          <w:rFonts w:ascii="Arial" w:hAnsi="Arial" w:cs="Arial"/>
          <w:b/>
          <w:sz w:val="28"/>
          <w:szCs w:val="28"/>
        </w:rPr>
        <w:t>ПАМЯТКА получателей</w:t>
      </w:r>
      <w:r w:rsidR="00813A3E">
        <w:rPr>
          <w:rFonts w:ascii="Arial" w:hAnsi="Arial" w:cs="Arial"/>
          <w:b/>
          <w:sz w:val="28"/>
          <w:szCs w:val="28"/>
        </w:rPr>
        <w:t xml:space="preserve"> </w:t>
      </w:r>
      <w:r w:rsidR="00E725C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725CB">
        <w:rPr>
          <w:rFonts w:ascii="Arial" w:hAnsi="Arial" w:cs="Arial"/>
          <w:b/>
          <w:sz w:val="28"/>
          <w:szCs w:val="28"/>
        </w:rPr>
        <w:t>ЮР</w:t>
      </w:r>
      <w:proofErr w:type="gramStart"/>
      <w:r w:rsidR="00E725CB">
        <w:rPr>
          <w:rFonts w:ascii="Arial" w:hAnsi="Arial" w:cs="Arial"/>
          <w:b/>
          <w:sz w:val="28"/>
          <w:szCs w:val="28"/>
        </w:rPr>
        <w:t>.л</w:t>
      </w:r>
      <w:proofErr w:type="gramEnd"/>
      <w:r w:rsidR="00E725CB">
        <w:rPr>
          <w:rFonts w:ascii="Arial" w:hAnsi="Arial" w:cs="Arial"/>
          <w:b/>
          <w:sz w:val="28"/>
          <w:szCs w:val="28"/>
        </w:rPr>
        <w:t>иц</w:t>
      </w:r>
      <w:proofErr w:type="spellEnd"/>
      <w:r w:rsidR="00E725CB">
        <w:rPr>
          <w:rFonts w:ascii="Arial" w:hAnsi="Arial" w:cs="Arial"/>
          <w:b/>
          <w:sz w:val="28"/>
          <w:szCs w:val="28"/>
        </w:rPr>
        <w:t xml:space="preserve"> </w:t>
      </w:r>
      <w:r w:rsidR="00AE3CB7" w:rsidRPr="00AE3CB7">
        <w:rPr>
          <w:rFonts w:ascii="Arial" w:hAnsi="Arial" w:cs="Arial"/>
          <w:b/>
          <w:sz w:val="28"/>
          <w:szCs w:val="28"/>
        </w:rPr>
        <w:t xml:space="preserve">по </w:t>
      </w:r>
      <w:r w:rsidR="00813A3E">
        <w:rPr>
          <w:rFonts w:ascii="Arial" w:hAnsi="Arial" w:cs="Arial"/>
          <w:b/>
          <w:sz w:val="28"/>
          <w:szCs w:val="28"/>
        </w:rPr>
        <w:t xml:space="preserve">переходу на </w:t>
      </w:r>
      <w:proofErr w:type="spellStart"/>
      <w:r w:rsidR="00AE3CB7" w:rsidRPr="00AE3CB7">
        <w:rPr>
          <w:rFonts w:ascii="Arial" w:hAnsi="Arial" w:cs="Arial"/>
          <w:b/>
          <w:sz w:val="28"/>
          <w:szCs w:val="28"/>
        </w:rPr>
        <w:t>ЭТрН</w:t>
      </w:r>
      <w:proofErr w:type="spellEnd"/>
      <w:r w:rsidR="00AE3CB7" w:rsidRPr="00AE3CB7">
        <w:rPr>
          <w:rFonts w:ascii="Arial" w:hAnsi="Arial" w:cs="Arial"/>
          <w:b/>
          <w:sz w:val="28"/>
          <w:szCs w:val="28"/>
        </w:rPr>
        <w:t xml:space="preserve"> с 01.09.2026</w:t>
      </w:r>
    </w:p>
    <w:p w:rsidR="00813A3E" w:rsidRPr="00E725CB" w:rsidRDefault="00813A3E" w:rsidP="00813A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A3E" w:rsidRPr="00E725CB" w:rsidRDefault="00813A3E" w:rsidP="00813A3E">
      <w:pPr>
        <w:jc w:val="both"/>
        <w:rPr>
          <w:rFonts w:ascii="Times New Roman" w:hAnsi="Times New Roman" w:cs="Times New Roman"/>
          <w:sz w:val="24"/>
          <w:szCs w:val="24"/>
        </w:rPr>
      </w:pPr>
      <w:r w:rsidRPr="00E725CB">
        <w:rPr>
          <w:rFonts w:ascii="Times New Roman" w:hAnsi="Times New Roman" w:cs="Times New Roman"/>
          <w:sz w:val="24"/>
          <w:szCs w:val="24"/>
        </w:rPr>
        <w:t>Уважаемые партнеры!</w:t>
      </w:r>
    </w:p>
    <w:p w:rsidR="00813A3E" w:rsidRPr="00E725CB" w:rsidRDefault="00813A3E" w:rsidP="00813A3E">
      <w:pPr>
        <w:jc w:val="both"/>
        <w:rPr>
          <w:rFonts w:ascii="Times New Roman" w:hAnsi="Times New Roman" w:cs="Times New Roman"/>
          <w:sz w:val="24"/>
          <w:szCs w:val="24"/>
        </w:rPr>
      </w:pPr>
      <w:r w:rsidRPr="00E725CB">
        <w:rPr>
          <w:rFonts w:ascii="Times New Roman" w:hAnsi="Times New Roman" w:cs="Times New Roman"/>
          <w:sz w:val="24"/>
          <w:szCs w:val="24"/>
        </w:rPr>
        <w:t xml:space="preserve">С </w:t>
      </w:r>
      <w:r w:rsidRPr="00E725CB">
        <w:rPr>
          <w:rFonts w:ascii="Times New Roman" w:hAnsi="Times New Roman" w:cs="Times New Roman"/>
          <w:b/>
          <w:sz w:val="24"/>
          <w:szCs w:val="24"/>
        </w:rPr>
        <w:t>01 сентября 2026 года</w:t>
      </w:r>
      <w:r w:rsidRPr="00E725CB">
        <w:rPr>
          <w:rFonts w:ascii="Times New Roman" w:hAnsi="Times New Roman" w:cs="Times New Roman"/>
          <w:sz w:val="24"/>
          <w:szCs w:val="24"/>
        </w:rPr>
        <w:t xml:space="preserve"> все коммерческие перевозки переходят на электронные транспортные накладные (</w:t>
      </w:r>
      <w:proofErr w:type="spellStart"/>
      <w:r w:rsidRPr="00E725CB">
        <w:rPr>
          <w:rFonts w:ascii="Times New Roman" w:hAnsi="Times New Roman" w:cs="Times New Roman"/>
          <w:sz w:val="24"/>
          <w:szCs w:val="24"/>
        </w:rPr>
        <w:t>ЭТрН</w:t>
      </w:r>
      <w:proofErr w:type="spellEnd"/>
      <w:r w:rsidRPr="00E725CB">
        <w:rPr>
          <w:rFonts w:ascii="Times New Roman" w:hAnsi="Times New Roman" w:cs="Times New Roman"/>
          <w:sz w:val="24"/>
          <w:szCs w:val="24"/>
        </w:rPr>
        <w:t>). Это касается всех грузополучателей</w:t>
      </w:r>
      <w:proofErr w:type="gramStart"/>
      <w:r w:rsidRPr="00E725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725CB">
        <w:rPr>
          <w:rFonts w:ascii="Times New Roman" w:hAnsi="Times New Roman" w:cs="Times New Roman"/>
          <w:sz w:val="24"/>
          <w:szCs w:val="24"/>
        </w:rPr>
        <w:t xml:space="preserve"> ООО, ИП, </w:t>
      </w:r>
      <w:proofErr w:type="spellStart"/>
      <w:r w:rsidRPr="00E725CB">
        <w:rPr>
          <w:rFonts w:ascii="Times New Roman" w:hAnsi="Times New Roman" w:cs="Times New Roman"/>
          <w:sz w:val="24"/>
          <w:szCs w:val="24"/>
        </w:rPr>
        <w:t>физ</w:t>
      </w:r>
      <w:proofErr w:type="gramStart"/>
      <w:r w:rsidRPr="00E725CB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E725CB">
        <w:rPr>
          <w:rFonts w:ascii="Times New Roman" w:hAnsi="Times New Roman" w:cs="Times New Roman"/>
          <w:sz w:val="24"/>
          <w:szCs w:val="24"/>
        </w:rPr>
        <w:t>ица</w:t>
      </w:r>
      <w:proofErr w:type="spellEnd"/>
      <w:r w:rsidRPr="00E725CB">
        <w:rPr>
          <w:rFonts w:ascii="Times New Roman" w:hAnsi="Times New Roman" w:cs="Times New Roman"/>
          <w:sz w:val="24"/>
          <w:szCs w:val="24"/>
        </w:rPr>
        <w:t>.</w:t>
      </w:r>
    </w:p>
    <w:p w:rsidR="00813A3E" w:rsidRPr="00E725CB" w:rsidRDefault="00813A3E" w:rsidP="00813A3E">
      <w:pPr>
        <w:jc w:val="both"/>
        <w:rPr>
          <w:rFonts w:ascii="Times New Roman" w:hAnsi="Times New Roman" w:cs="Times New Roman"/>
          <w:sz w:val="24"/>
          <w:szCs w:val="24"/>
        </w:rPr>
      </w:pPr>
      <w:r w:rsidRPr="00E725CB">
        <w:rPr>
          <w:rFonts w:ascii="Times New Roman" w:hAnsi="Times New Roman" w:cs="Times New Roman"/>
          <w:sz w:val="24"/>
          <w:szCs w:val="24"/>
        </w:rPr>
        <w:t>Что нужно сделать заранее до 01 сентября, чтобы не было проблем с получением груза</w:t>
      </w:r>
      <w:proofErr w:type="gramStart"/>
      <w:r w:rsidRPr="00E725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44AE5" w:rsidRPr="00E725CB" w:rsidRDefault="00A44AE5" w:rsidP="00A44AE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🗺️ 1. Организационная и техническая подготовка (сделать заранее)</w:t>
      </w:r>
    </w:p>
    <w:p w:rsidR="00A44AE5" w:rsidRPr="00E725CB" w:rsidRDefault="00A44AE5" w:rsidP="00A44AE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Чтобы в момент получения груза не возникло задержек, проведите подготовку до 1 сентября 2026 года.</w:t>
      </w:r>
    </w:p>
    <w:p w:rsidR="00A44AE5" w:rsidRPr="00E725CB" w:rsidRDefault="00A44AE5" w:rsidP="00A44AE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Назначьте ответственного сотрудника.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Определите, кто в вашей компании будет непосредственно подписывать </w:t>
      </w:r>
      <w:proofErr w:type="spell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ЭТрН</w:t>
      </w:r>
      <w:proofErr w:type="spellEnd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 получении груза: руководитель или уполномоченный сотрудник. От этого зависит, какие документы потребуется оформить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A44AE5" w:rsidRPr="00E725CB" w:rsidRDefault="00A44AE5" w:rsidP="00A44AE5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Оформите электронную подпись.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подписания титула 3 потребуется </w:t>
      </w: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квалифицированная электронная подпись (КЭП)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</w:p>
    <w:p w:rsidR="00A44AE5" w:rsidRPr="00E725CB" w:rsidRDefault="00A44AE5" w:rsidP="00A44AE5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может использовать КЭП, выпущенную на организацию.</w:t>
      </w:r>
      <w:proofErr w:type="gramEnd"/>
    </w:p>
    <w:p w:rsidR="00A44AE5" w:rsidRPr="00E725CB" w:rsidRDefault="00A44AE5" w:rsidP="00A44AE5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Сотруднику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нужна</w:t>
      </w:r>
      <w:proofErr w:type="gramEnd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КЭП физического лица. Её можно получить в аккредитованном удостоверяющем центре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A44AE5" w:rsidRPr="00E725CB" w:rsidRDefault="00A44AE5" w:rsidP="00A44AE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Выпустите машиночитаемую доверенность (МЧД).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подписывать документы будет сотрудник, ему также понадобится МЧД. Это цифровой аналог бумажной доверенности, который наделяет его полномочиями действовать от имени компании. МЧД оформляется в специальных сервисах (например, в системах операторов ЭДО)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AE3CB7" w:rsidRPr="00E725CB" w:rsidRDefault="00A44AE5" w:rsidP="005100DE">
      <w:pPr>
        <w:numPr>
          <w:ilvl w:val="0"/>
          <w:numId w:val="6"/>
        </w:numPr>
        <w:shd w:val="clear" w:color="auto" w:fill="FFFFFF"/>
        <w:spacing w:before="480" w:beforeAutospacing="1" w:after="240" w:line="450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Подключитесь к оператору ЭДО.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Обмен </w:t>
      </w:r>
      <w:proofErr w:type="spell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ЭТрН</w:t>
      </w:r>
      <w:proofErr w:type="spellEnd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происходит через Государственную информационную систему электронных перевозочных документов (ГИС ЭПД). Напрямую работать в ней нельзя, поэтому необходимо подключиться через одного из аккредитованных операторов электронного документооборота (ЭДО)</w:t>
      </w:r>
    </w:p>
    <w:p w:rsidR="005100DE" w:rsidRPr="00E725CB" w:rsidRDefault="005100DE" w:rsidP="00AE3CB7">
      <w:pPr>
        <w:shd w:val="clear" w:color="auto" w:fill="FFFFFF"/>
        <w:spacing w:before="480" w:beforeAutospacing="1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📝 </w:t>
      </w:r>
      <w:r w:rsidR="00A44AE5"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2</w:t>
      </w: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. Действия в момент получения груза (этап разгрузки)</w:t>
      </w:r>
    </w:p>
    <w:p w:rsidR="005100DE" w:rsidRPr="00E725CB" w:rsidRDefault="005100DE" w:rsidP="005100D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Когда груз прибыл, процесс выглядит так:</w:t>
      </w:r>
    </w:p>
    <w:p w:rsidR="005100DE" w:rsidRPr="00E725CB" w:rsidRDefault="005100DE" w:rsidP="005100D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Примите груз и проверьте его.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Проверьте количество мест, сохранность упаковки и самого груза. Зафиксируйте все расхождения или повреждения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5100DE" w:rsidRPr="00E725CB" w:rsidRDefault="005100DE" w:rsidP="005100D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Подпишите титул 3 в системе.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Уполномоченный сотрудник должен войти в систему оператора ЭДО (через мобильное приложение, веб-интерфейс или 1С), открыть поступившую </w:t>
      </w:r>
      <w:proofErr w:type="spell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ЭТрН</w:t>
      </w:r>
      <w:proofErr w:type="spellEnd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подписать </w:t>
      </w: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титул 3 «Получение груза»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своей электронной подписью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этом разделе фиксируется факт приёмки, состояние груза и замечания (если они есть) .</w:t>
      </w:r>
    </w:p>
    <w:p w:rsidR="005100DE" w:rsidRPr="00E725CB" w:rsidRDefault="005100DE" w:rsidP="005100D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Дождитесь завершения.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того как вы подпишете титул 3, перевозчик сможет подписать итоговый титул 4, и документооборот по данной перевозке будет завершен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5100DE" w:rsidRPr="00E725CB" w:rsidRDefault="005100DE" w:rsidP="005100DE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bookmarkStart w:id="0" w:name="_GoBack"/>
      <w:bookmarkEnd w:id="0"/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❗️ Важные нюансы для грузополучателя</w:t>
      </w:r>
    </w:p>
    <w:p w:rsidR="005100DE" w:rsidRPr="00E725CB" w:rsidRDefault="005100DE" w:rsidP="005100D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Подписание бесплатно.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грузополучателя подписание обязательного титула 3, как и подключение к оператору ЭДО, является </w:t>
      </w: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бесплатным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5100DE" w:rsidRPr="00E725CB" w:rsidRDefault="005100DE" w:rsidP="005100D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Фиксация проблем.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груз прибыл с повреждениями или недостачей, все замечания необходимо детально описать в титуле 3. Это будет официальным подтверждением вашей позиции</w:t>
      </w:r>
      <w:proofErr w:type="gramStart"/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5100DE" w:rsidRPr="00E725CB" w:rsidRDefault="005100DE" w:rsidP="005100D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Обязанность, а не право.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 1 сентября 2026 года участие в электронном документообороте и подписание титула 3 — это прямая обязанность. Без вашей подписи 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  <w:t xml:space="preserve">перевозчик 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не сможет завершить процесс, а 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  <w:t>грузоотправитель</w:t>
      </w:r>
      <w:r w:rsidR="00DD1201" w:rsidRPr="00E725CB"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  <w:t xml:space="preserve"> и грузополучатель (ВЫ) 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сможет</w:t>
      </w:r>
      <w:r w:rsidR="00DD1201"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</w:t>
      </w:r>
      <w:r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подтвердить реальность поставки в связи с этим у вас и у грузоотправителя  возникн</w:t>
      </w:r>
      <w:r w:rsidR="00DD1201"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 проблемы с  ИФНС</w:t>
      </w:r>
      <w:proofErr w:type="gramStart"/>
      <w:r w:rsidR="00DD1201" w:rsidRPr="00E725C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.</w:t>
      </w:r>
      <w:proofErr w:type="gramEnd"/>
    </w:p>
    <w:p w:rsidR="00B225BA" w:rsidRPr="00E725CB" w:rsidRDefault="00B225BA" w:rsidP="00B22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*К </w:t>
      </w:r>
      <w:proofErr w:type="gramStart"/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 может привести отсутствие или ошибки в электронной транспортной накладной:</w:t>
      </w:r>
    </w:p>
    <w:p w:rsidR="00B225BA" w:rsidRPr="00E725CB" w:rsidRDefault="00B225BA" w:rsidP="00B22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вычете НДС — налог, предъявленный перевозчиком или поставщиком, не примут к вычету;</w:t>
      </w:r>
    </w:p>
    <w:p w:rsidR="00B225BA" w:rsidRPr="00E725CB" w:rsidRDefault="00B225BA" w:rsidP="00B22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доставку не разрешат учесть в расходах;</w:t>
      </w:r>
    </w:p>
    <w:p w:rsidR="00B225BA" w:rsidRPr="00E725CB" w:rsidRDefault="00B225BA" w:rsidP="00B22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день просрочки уплаты налога начислят пени и штраф, если увидят занижение налоговой базы.</w:t>
      </w:r>
    </w:p>
    <w:p w:rsidR="00B225BA" w:rsidRPr="00E725CB" w:rsidRDefault="00B225BA" w:rsidP="00B22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Штрафы:  </w:t>
      </w:r>
      <w:r w:rsidRPr="00E725C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За неиспользование </w:t>
      </w:r>
      <w:proofErr w:type="spellStart"/>
      <w:r w:rsidRPr="00E725C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ЭТрН</w:t>
      </w:r>
      <w:proofErr w:type="spellEnd"/>
      <w:r w:rsidRPr="00E725CB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с 1 сентября грозят штрафы: для водителя — 1 500 ₽, для должностного лица — до 20 000 ₽, для юридического лица — до 250 000 ₽ (возможна приостановка деятельности)</w:t>
      </w:r>
    </w:p>
    <w:p w:rsidR="00BE239B" w:rsidRPr="00E725CB" w:rsidRDefault="00B225BA" w:rsidP="00E725CB">
      <w:pPr>
        <w:shd w:val="clear" w:color="auto" w:fill="FFFFFF"/>
        <w:spacing w:before="100" w:beforeAutospacing="1"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725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BE239B" w:rsidRPr="00E725CB" w:rsidSect="00D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7D0"/>
    <w:multiLevelType w:val="multilevel"/>
    <w:tmpl w:val="2E2E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C0C22"/>
    <w:multiLevelType w:val="multilevel"/>
    <w:tmpl w:val="2EC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23B08"/>
    <w:multiLevelType w:val="multilevel"/>
    <w:tmpl w:val="B2F0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9766F"/>
    <w:multiLevelType w:val="multilevel"/>
    <w:tmpl w:val="899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456B86"/>
    <w:multiLevelType w:val="multilevel"/>
    <w:tmpl w:val="A5F6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76AC8"/>
    <w:multiLevelType w:val="multilevel"/>
    <w:tmpl w:val="9B28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957D3"/>
    <w:multiLevelType w:val="multilevel"/>
    <w:tmpl w:val="1BC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48"/>
    <w:rsid w:val="000E6444"/>
    <w:rsid w:val="001A335D"/>
    <w:rsid w:val="00504892"/>
    <w:rsid w:val="005100DE"/>
    <w:rsid w:val="00580348"/>
    <w:rsid w:val="00813A3E"/>
    <w:rsid w:val="00A44AE5"/>
    <w:rsid w:val="00AC54FA"/>
    <w:rsid w:val="00AC7A0C"/>
    <w:rsid w:val="00AE3CB7"/>
    <w:rsid w:val="00B20DA0"/>
    <w:rsid w:val="00B225BA"/>
    <w:rsid w:val="00BE239B"/>
    <w:rsid w:val="00DD1201"/>
    <w:rsid w:val="00E725CB"/>
    <w:rsid w:val="00EC4811"/>
    <w:rsid w:val="00FF403D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2026-07-23T18:40:00Z</cp:lastPrinted>
  <dcterms:created xsi:type="dcterms:W3CDTF">2026-07-16T09:31:00Z</dcterms:created>
  <dcterms:modified xsi:type="dcterms:W3CDTF">2026-07-24T10:53:00Z</dcterms:modified>
</cp:coreProperties>
</file>